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BEB643" w14:textId="0A553E6A" w:rsidR="00DD3D9E" w:rsidRDefault="009D41C8" w:rsidP="007F4AB1">
      <w:pPr>
        <w:pStyle w:val="Els-Title"/>
      </w:pPr>
      <w:r>
        <w:rPr>
          <w:lang w:val="en-GB"/>
        </w:rPr>
        <w:fldChar w:fldCharType="begin"/>
      </w:r>
      <w:r>
        <w:rPr>
          <w:lang w:val="en-GB"/>
        </w:rPr>
        <w:instrText xml:space="preserve"> MACROBUTTON MTEditEquationSection2 </w:instrText>
      </w:r>
      <w:r w:rsidRPr="009D41C8">
        <w:rPr>
          <w:rStyle w:val="MTEquationSection"/>
        </w:rPr>
        <w:instrText>Equation Chapter 1 Section 1</w:instrText>
      </w:r>
      <w:r>
        <w:rPr>
          <w:lang w:val="en-GB"/>
        </w:rPr>
        <w:fldChar w:fldCharType="begin"/>
      </w:r>
      <w:r>
        <w:rPr>
          <w:lang w:val="en-GB"/>
        </w:rPr>
        <w:instrText xml:space="preserve"> SEQ MTEqn \r \h \* MERGEFORMAT </w:instrText>
      </w:r>
      <w:r>
        <w:rPr>
          <w:lang w:val="en-GB"/>
        </w:rPr>
        <w:fldChar w:fldCharType="end"/>
      </w:r>
      <w:r>
        <w:rPr>
          <w:lang w:val="en-GB"/>
        </w:rPr>
        <w:fldChar w:fldCharType="begin"/>
      </w:r>
      <w:r>
        <w:rPr>
          <w:lang w:val="en-GB"/>
        </w:rPr>
        <w:instrText xml:space="preserve"> SEQ MTSec \r 1 \h \* MERGEFORMAT </w:instrText>
      </w:r>
      <w:r>
        <w:rPr>
          <w:lang w:val="en-GB"/>
        </w:rPr>
        <w:fldChar w:fldCharType="end"/>
      </w:r>
      <w:r>
        <w:rPr>
          <w:lang w:val="en-GB"/>
        </w:rPr>
        <w:fldChar w:fldCharType="begin"/>
      </w:r>
      <w:r>
        <w:rPr>
          <w:lang w:val="en-GB"/>
        </w:rPr>
        <w:instrText xml:space="preserve"> SEQ MTChap \r 1 \h \* MERGEFORMAT </w:instrText>
      </w:r>
      <w:r>
        <w:rPr>
          <w:lang w:val="en-GB"/>
        </w:rPr>
        <w:fldChar w:fldCharType="end"/>
      </w:r>
      <w:r>
        <w:rPr>
          <w:lang w:val="en-GB"/>
        </w:rPr>
        <w:fldChar w:fldCharType="end"/>
      </w:r>
      <w:r w:rsidR="00DD3D9E" w:rsidRPr="00436C36">
        <w:t>Abstract</w:t>
      </w:r>
    </w:p>
    <w:p w14:paraId="6662FE21" w14:textId="464D82BB" w:rsidR="00EC3664" w:rsidRPr="007F4AB1" w:rsidRDefault="003710CE" w:rsidP="005C36C0">
      <w:pPr>
        <w:pStyle w:val="Els-body-text"/>
        <w:spacing w:after="120"/>
        <w:rPr>
          <w:sz w:val="24"/>
          <w:szCs w:val="24"/>
          <w:lang w:val="en-GB"/>
        </w:rPr>
      </w:pPr>
      <w:r w:rsidRPr="007F4AB1">
        <w:rPr>
          <w:sz w:val="24"/>
          <w:szCs w:val="24"/>
          <w:lang w:val="en-GB"/>
        </w:rPr>
        <w:t>The production scheduling of a real-life</w:t>
      </w:r>
      <w:r w:rsidR="005E645D" w:rsidRPr="007F4AB1">
        <w:rPr>
          <w:sz w:val="24"/>
          <w:szCs w:val="24"/>
          <w:lang w:val="en-GB"/>
        </w:rPr>
        <w:t xml:space="preserve"> multi-product,</w:t>
      </w:r>
      <w:r w:rsidRPr="007F4AB1">
        <w:rPr>
          <w:sz w:val="24"/>
          <w:szCs w:val="24"/>
          <w:lang w:val="en-GB"/>
        </w:rPr>
        <w:t xml:space="preserve"> </w:t>
      </w:r>
      <w:r w:rsidR="005E645D" w:rsidRPr="007F4AB1">
        <w:rPr>
          <w:sz w:val="24"/>
          <w:szCs w:val="24"/>
          <w:lang w:val="en-GB"/>
        </w:rPr>
        <w:t>mixed batch and continuous food industrial facility</w:t>
      </w:r>
      <w:r w:rsidRPr="007F4AB1">
        <w:rPr>
          <w:sz w:val="24"/>
          <w:szCs w:val="24"/>
          <w:lang w:val="en-GB"/>
        </w:rPr>
        <w:t xml:space="preserve"> is considered in this </w:t>
      </w:r>
      <w:r w:rsidR="005E645D" w:rsidRPr="007F4AB1">
        <w:rPr>
          <w:sz w:val="24"/>
          <w:szCs w:val="24"/>
          <w:lang w:val="en-GB"/>
        </w:rPr>
        <w:t>work</w:t>
      </w:r>
      <w:r w:rsidRPr="007F4AB1">
        <w:rPr>
          <w:sz w:val="24"/>
          <w:szCs w:val="24"/>
          <w:lang w:val="en-GB"/>
        </w:rPr>
        <w:t xml:space="preserve">. More specifically, the scheduling of canned fish production in a large-scale Spanish industry is </w:t>
      </w:r>
      <w:r w:rsidR="00094EBD" w:rsidRPr="007F4AB1">
        <w:rPr>
          <w:sz w:val="24"/>
          <w:szCs w:val="24"/>
          <w:lang w:val="en-GB"/>
        </w:rPr>
        <w:t>studied</w:t>
      </w:r>
      <w:r w:rsidRPr="007F4AB1">
        <w:rPr>
          <w:sz w:val="24"/>
          <w:szCs w:val="24"/>
          <w:lang w:val="en-GB"/>
        </w:rPr>
        <w:t xml:space="preserve"> in detail. </w:t>
      </w:r>
      <w:r w:rsidR="00C01C7B" w:rsidRPr="007F4AB1">
        <w:rPr>
          <w:sz w:val="24"/>
          <w:szCs w:val="24"/>
          <w:lang w:val="en-GB"/>
        </w:rPr>
        <w:t>The deployment of an efficient</w:t>
      </w:r>
      <w:r w:rsidRPr="007F4AB1">
        <w:rPr>
          <w:sz w:val="24"/>
          <w:szCs w:val="24"/>
          <w:lang w:val="en-GB"/>
        </w:rPr>
        <w:t xml:space="preserve"> solution strategy is proposed to </w:t>
      </w:r>
      <w:r w:rsidR="00EA65A0" w:rsidRPr="007F4AB1">
        <w:rPr>
          <w:sz w:val="24"/>
          <w:szCs w:val="24"/>
          <w:lang w:val="en-GB"/>
        </w:rPr>
        <w:t xml:space="preserve">handle </w:t>
      </w:r>
      <w:r w:rsidRPr="007F4AB1">
        <w:rPr>
          <w:sz w:val="24"/>
          <w:szCs w:val="24"/>
          <w:lang w:val="en-GB"/>
        </w:rPr>
        <w:t>the computationally challenging scheduling problem.</w:t>
      </w:r>
      <w:r w:rsidR="00C01C7B" w:rsidRPr="007F4AB1">
        <w:rPr>
          <w:sz w:val="24"/>
          <w:szCs w:val="24"/>
          <w:lang w:val="en-GB"/>
        </w:rPr>
        <w:t xml:space="preserve"> </w:t>
      </w:r>
      <w:r w:rsidR="00176E2C" w:rsidRPr="007F4AB1">
        <w:rPr>
          <w:sz w:val="24"/>
          <w:szCs w:val="24"/>
          <w:lang w:val="en-GB"/>
        </w:rPr>
        <w:t>In particular, a</w:t>
      </w:r>
      <w:r w:rsidR="00C01C7B" w:rsidRPr="007F4AB1">
        <w:rPr>
          <w:sz w:val="24"/>
          <w:szCs w:val="24"/>
          <w:lang w:val="en-GB"/>
        </w:rPr>
        <w:t xml:space="preserve"> </w:t>
      </w:r>
      <w:r w:rsidR="00EA65A0" w:rsidRPr="007F4AB1">
        <w:rPr>
          <w:sz w:val="24"/>
          <w:szCs w:val="24"/>
          <w:lang w:val="en-GB"/>
        </w:rPr>
        <w:t>M</w:t>
      </w:r>
      <w:r w:rsidR="00C01C7B" w:rsidRPr="007F4AB1">
        <w:rPr>
          <w:sz w:val="24"/>
          <w:szCs w:val="24"/>
          <w:lang w:val="en-GB"/>
        </w:rPr>
        <w:t>ixed-</w:t>
      </w:r>
      <w:r w:rsidR="00EA65A0" w:rsidRPr="007F4AB1">
        <w:rPr>
          <w:sz w:val="24"/>
          <w:szCs w:val="24"/>
          <w:lang w:val="en-GB"/>
        </w:rPr>
        <w:t>I</w:t>
      </w:r>
      <w:r w:rsidR="00C01C7B" w:rsidRPr="007F4AB1">
        <w:rPr>
          <w:sz w:val="24"/>
          <w:szCs w:val="24"/>
          <w:lang w:val="en-GB"/>
        </w:rPr>
        <w:t xml:space="preserve">nteger </w:t>
      </w:r>
      <w:r w:rsidR="00EA65A0" w:rsidRPr="007F4AB1">
        <w:rPr>
          <w:sz w:val="24"/>
          <w:szCs w:val="24"/>
          <w:lang w:val="en-GB"/>
        </w:rPr>
        <w:t>L</w:t>
      </w:r>
      <w:r w:rsidR="00C01C7B" w:rsidRPr="007F4AB1">
        <w:rPr>
          <w:sz w:val="24"/>
          <w:szCs w:val="24"/>
          <w:lang w:val="en-GB"/>
        </w:rPr>
        <w:t xml:space="preserve">inear </w:t>
      </w:r>
      <w:r w:rsidR="00EA65A0" w:rsidRPr="007F4AB1">
        <w:rPr>
          <w:sz w:val="24"/>
          <w:szCs w:val="24"/>
          <w:lang w:val="en-GB"/>
        </w:rPr>
        <w:t>P</w:t>
      </w:r>
      <w:r w:rsidR="00C01C7B" w:rsidRPr="007F4AB1">
        <w:rPr>
          <w:sz w:val="24"/>
          <w:szCs w:val="24"/>
          <w:lang w:val="en-GB"/>
        </w:rPr>
        <w:t>rogramming</w:t>
      </w:r>
      <w:r w:rsidR="00EA65A0" w:rsidRPr="007F4AB1">
        <w:rPr>
          <w:sz w:val="24"/>
          <w:szCs w:val="24"/>
          <w:lang w:val="en-GB"/>
        </w:rPr>
        <w:t xml:space="preserve"> (MILP)</w:t>
      </w:r>
      <w:r w:rsidR="00C01C7B" w:rsidRPr="007F4AB1">
        <w:rPr>
          <w:sz w:val="24"/>
          <w:szCs w:val="24"/>
          <w:lang w:val="en-GB"/>
        </w:rPr>
        <w:t xml:space="preserve"> model is u</w:t>
      </w:r>
      <w:r w:rsidR="00094EBD" w:rsidRPr="007F4AB1">
        <w:rPr>
          <w:sz w:val="24"/>
          <w:szCs w:val="24"/>
          <w:lang w:val="en-GB"/>
        </w:rPr>
        <w:t>sed</w:t>
      </w:r>
      <w:r w:rsidR="00C01C7B" w:rsidRPr="007F4AB1">
        <w:rPr>
          <w:sz w:val="24"/>
          <w:szCs w:val="24"/>
          <w:lang w:val="en-GB"/>
        </w:rPr>
        <w:t>,</w:t>
      </w:r>
      <w:r w:rsidR="00094EBD" w:rsidRPr="007F4AB1">
        <w:rPr>
          <w:sz w:val="24"/>
          <w:szCs w:val="24"/>
          <w:lang w:val="en-GB"/>
        </w:rPr>
        <w:t xml:space="preserve"> in parallel</w:t>
      </w:r>
      <w:r w:rsidR="00C01C7B" w:rsidRPr="007F4AB1">
        <w:rPr>
          <w:sz w:val="24"/>
          <w:szCs w:val="24"/>
          <w:lang w:val="en-GB"/>
        </w:rPr>
        <w:t xml:space="preserve"> with a</w:t>
      </w:r>
      <w:r w:rsidR="00EA65A0" w:rsidRPr="007F4AB1">
        <w:rPr>
          <w:sz w:val="24"/>
          <w:szCs w:val="24"/>
          <w:lang w:val="en-GB"/>
        </w:rPr>
        <w:t xml:space="preserve"> </w:t>
      </w:r>
      <w:r w:rsidR="00C01C7B" w:rsidRPr="007F4AB1">
        <w:rPr>
          <w:sz w:val="24"/>
          <w:szCs w:val="24"/>
          <w:lang w:val="en-GB"/>
        </w:rPr>
        <w:t>decomposition technique</w:t>
      </w:r>
      <w:r w:rsidR="00094EBD" w:rsidRPr="007F4AB1">
        <w:rPr>
          <w:sz w:val="24"/>
          <w:szCs w:val="24"/>
          <w:lang w:val="en-GB"/>
        </w:rPr>
        <w:t>.</w:t>
      </w:r>
      <w:r w:rsidR="00C01C7B" w:rsidRPr="007F4AB1">
        <w:rPr>
          <w:sz w:val="24"/>
          <w:szCs w:val="24"/>
          <w:lang w:val="en-GB"/>
        </w:rPr>
        <w:t xml:space="preserve"> The problem under consideration focuses </w:t>
      </w:r>
      <w:r w:rsidR="00176E2C" w:rsidRPr="007F4AB1">
        <w:rPr>
          <w:sz w:val="24"/>
          <w:szCs w:val="24"/>
          <w:lang w:val="en-GB"/>
        </w:rPr>
        <w:t xml:space="preserve">on </w:t>
      </w:r>
      <w:r w:rsidR="00EA65A0" w:rsidRPr="007F4AB1">
        <w:rPr>
          <w:sz w:val="24"/>
          <w:szCs w:val="24"/>
          <w:lang w:val="en-GB"/>
        </w:rPr>
        <w:t xml:space="preserve">two important stages of </w:t>
      </w:r>
      <w:r w:rsidR="00176E2C" w:rsidRPr="007F4AB1">
        <w:rPr>
          <w:sz w:val="24"/>
          <w:szCs w:val="24"/>
          <w:lang w:val="en-GB"/>
        </w:rPr>
        <w:t>the plant, the</w:t>
      </w:r>
      <w:r w:rsidR="00C01C7B" w:rsidRPr="007F4AB1">
        <w:rPr>
          <w:sz w:val="24"/>
          <w:szCs w:val="24"/>
          <w:lang w:val="en-GB"/>
        </w:rPr>
        <w:t xml:space="preserve"> sterilization and </w:t>
      </w:r>
      <w:r w:rsidR="00EA65A0" w:rsidRPr="007F4AB1">
        <w:rPr>
          <w:sz w:val="24"/>
          <w:szCs w:val="24"/>
          <w:lang w:val="en-GB"/>
        </w:rPr>
        <w:t xml:space="preserve">the </w:t>
      </w:r>
      <w:r w:rsidR="00C01C7B" w:rsidRPr="007F4AB1">
        <w:rPr>
          <w:sz w:val="24"/>
          <w:szCs w:val="24"/>
          <w:lang w:val="en-GB"/>
        </w:rPr>
        <w:t>packaging</w:t>
      </w:r>
      <w:r w:rsidR="00094EBD" w:rsidRPr="007F4AB1">
        <w:rPr>
          <w:sz w:val="24"/>
          <w:szCs w:val="24"/>
          <w:lang w:val="en-GB"/>
        </w:rPr>
        <w:t xml:space="preserve">. </w:t>
      </w:r>
      <w:r w:rsidR="005E645D" w:rsidRPr="007F4AB1">
        <w:rPr>
          <w:sz w:val="24"/>
          <w:szCs w:val="24"/>
          <w:lang w:val="en-GB"/>
        </w:rPr>
        <w:t>The</w:t>
      </w:r>
      <w:r w:rsidR="0016663F" w:rsidRPr="007F4AB1">
        <w:rPr>
          <w:sz w:val="24"/>
          <w:szCs w:val="24"/>
          <w:lang w:val="en-GB"/>
        </w:rPr>
        <w:t xml:space="preserve"> proposed strategy </w:t>
      </w:r>
      <w:r w:rsidR="005E645D" w:rsidRPr="007F4AB1">
        <w:rPr>
          <w:sz w:val="24"/>
          <w:szCs w:val="24"/>
          <w:lang w:val="en-GB"/>
        </w:rPr>
        <w:t xml:space="preserve">takes into account the specific characteristics of the </w:t>
      </w:r>
      <w:r w:rsidR="0016663F" w:rsidRPr="007F4AB1">
        <w:rPr>
          <w:sz w:val="24"/>
          <w:szCs w:val="24"/>
          <w:lang w:val="en-GB"/>
        </w:rPr>
        <w:t xml:space="preserve">canned fish </w:t>
      </w:r>
      <w:r w:rsidR="00FE7E18" w:rsidRPr="007F4AB1">
        <w:rPr>
          <w:sz w:val="24"/>
          <w:szCs w:val="24"/>
          <w:lang w:val="en-GB"/>
        </w:rPr>
        <w:t>production</w:t>
      </w:r>
      <w:r w:rsidR="005E645D" w:rsidRPr="007F4AB1">
        <w:rPr>
          <w:sz w:val="24"/>
          <w:szCs w:val="24"/>
          <w:lang w:val="en-GB"/>
        </w:rPr>
        <w:t xml:space="preserve"> facility</w:t>
      </w:r>
      <w:r w:rsidR="00EA65A0" w:rsidRPr="007F4AB1">
        <w:rPr>
          <w:sz w:val="24"/>
          <w:szCs w:val="24"/>
          <w:lang w:val="en-GB"/>
        </w:rPr>
        <w:t xml:space="preserve"> </w:t>
      </w:r>
      <w:r w:rsidR="005E645D" w:rsidRPr="007F4AB1">
        <w:rPr>
          <w:sz w:val="24"/>
          <w:szCs w:val="24"/>
          <w:lang w:val="en-GB"/>
        </w:rPr>
        <w:t>resulting in</w:t>
      </w:r>
      <w:r w:rsidR="00EA65A0" w:rsidRPr="007F4AB1">
        <w:rPr>
          <w:sz w:val="24"/>
          <w:szCs w:val="24"/>
          <w:lang w:val="en-GB"/>
        </w:rPr>
        <w:t xml:space="preserve"> interesting results. </w:t>
      </w:r>
      <w:r w:rsidR="005E645D" w:rsidRPr="007F4AB1">
        <w:rPr>
          <w:sz w:val="24"/>
          <w:szCs w:val="24"/>
          <w:lang w:val="en-GB"/>
        </w:rPr>
        <w:t>It should be noted that</w:t>
      </w:r>
      <w:r w:rsidR="00EA65A0" w:rsidRPr="007F4AB1">
        <w:rPr>
          <w:sz w:val="24"/>
          <w:szCs w:val="24"/>
          <w:lang w:val="en-GB"/>
        </w:rPr>
        <w:t xml:space="preserve"> the same methodology</w:t>
      </w:r>
      <w:r w:rsidR="0016663F" w:rsidRPr="007F4AB1">
        <w:rPr>
          <w:sz w:val="24"/>
          <w:szCs w:val="24"/>
          <w:lang w:val="en-GB"/>
        </w:rPr>
        <w:t xml:space="preserve"> </w:t>
      </w:r>
      <w:r w:rsidR="005E645D" w:rsidRPr="007F4AB1">
        <w:rPr>
          <w:sz w:val="24"/>
          <w:szCs w:val="24"/>
          <w:lang w:val="en-GB"/>
        </w:rPr>
        <w:t>can</w:t>
      </w:r>
      <w:r w:rsidR="00EA65A0" w:rsidRPr="007F4AB1">
        <w:rPr>
          <w:sz w:val="24"/>
          <w:szCs w:val="24"/>
          <w:lang w:val="en-GB"/>
        </w:rPr>
        <w:t xml:space="preserve"> </w:t>
      </w:r>
      <w:r w:rsidR="0016663F" w:rsidRPr="007F4AB1">
        <w:rPr>
          <w:sz w:val="24"/>
          <w:szCs w:val="24"/>
          <w:lang w:val="en-GB"/>
        </w:rPr>
        <w:t xml:space="preserve">be used with </w:t>
      </w:r>
      <w:r w:rsidR="00EA65A0" w:rsidRPr="007F4AB1">
        <w:rPr>
          <w:sz w:val="24"/>
          <w:szCs w:val="24"/>
          <w:lang w:val="en-GB"/>
        </w:rPr>
        <w:t xml:space="preserve">appropriate </w:t>
      </w:r>
      <w:r w:rsidR="0016663F" w:rsidRPr="007F4AB1">
        <w:rPr>
          <w:sz w:val="24"/>
          <w:szCs w:val="24"/>
          <w:lang w:val="en-GB"/>
        </w:rPr>
        <w:t>modifications in other</w:t>
      </w:r>
      <w:r w:rsidR="005E645D" w:rsidRPr="007F4AB1">
        <w:rPr>
          <w:sz w:val="24"/>
          <w:szCs w:val="24"/>
          <w:lang w:val="en-GB"/>
        </w:rPr>
        <w:t xml:space="preserve"> food process</w:t>
      </w:r>
      <w:r w:rsidR="0016663F" w:rsidRPr="007F4AB1">
        <w:rPr>
          <w:sz w:val="24"/>
          <w:szCs w:val="24"/>
          <w:lang w:val="en-GB"/>
        </w:rPr>
        <w:t xml:space="preserve"> industries with similar </w:t>
      </w:r>
      <w:r w:rsidR="005E645D" w:rsidRPr="007F4AB1">
        <w:rPr>
          <w:sz w:val="24"/>
          <w:szCs w:val="24"/>
          <w:lang w:val="en-GB"/>
        </w:rPr>
        <w:t>production</w:t>
      </w:r>
      <w:r w:rsidR="0016663F" w:rsidRPr="007F4AB1">
        <w:rPr>
          <w:sz w:val="24"/>
          <w:szCs w:val="24"/>
          <w:lang w:val="en-GB"/>
        </w:rPr>
        <w:t xml:space="preserve"> characteristics.</w:t>
      </w:r>
    </w:p>
    <w:p w14:paraId="7EBC375D" w14:textId="34467CE7" w:rsidR="003408FB" w:rsidRPr="007F4AB1" w:rsidRDefault="00DD3D9E" w:rsidP="005C36C0">
      <w:pPr>
        <w:pStyle w:val="Els-body-text"/>
        <w:spacing w:after="120"/>
        <w:rPr>
          <w:sz w:val="24"/>
          <w:szCs w:val="24"/>
          <w:lang w:val="en-GB"/>
        </w:rPr>
      </w:pPr>
      <w:r w:rsidRPr="007F4AB1">
        <w:rPr>
          <w:b/>
          <w:bCs/>
          <w:sz w:val="24"/>
          <w:szCs w:val="24"/>
          <w:lang w:val="en-GB"/>
        </w:rPr>
        <w:t>Keywords</w:t>
      </w:r>
      <w:r w:rsidRPr="007F4AB1">
        <w:rPr>
          <w:sz w:val="24"/>
          <w:szCs w:val="24"/>
          <w:lang w:val="en-GB"/>
        </w:rPr>
        <w:t xml:space="preserve">: </w:t>
      </w:r>
      <w:r w:rsidR="00990D00" w:rsidRPr="007F4AB1">
        <w:rPr>
          <w:sz w:val="24"/>
          <w:szCs w:val="24"/>
          <w:lang w:val="en-GB"/>
        </w:rPr>
        <w:t xml:space="preserve">production scheduling, </w:t>
      </w:r>
      <w:r w:rsidR="00EC3664" w:rsidRPr="007F4AB1">
        <w:rPr>
          <w:sz w:val="24"/>
          <w:szCs w:val="24"/>
          <w:lang w:val="en-GB"/>
        </w:rPr>
        <w:t xml:space="preserve">multistage, </w:t>
      </w:r>
      <w:r w:rsidR="00990D00" w:rsidRPr="007F4AB1">
        <w:rPr>
          <w:sz w:val="24"/>
          <w:szCs w:val="24"/>
          <w:lang w:val="en-GB"/>
        </w:rPr>
        <w:t xml:space="preserve">food industry, </w:t>
      </w:r>
      <w:r w:rsidR="00EC3664" w:rsidRPr="007F4AB1">
        <w:rPr>
          <w:sz w:val="24"/>
          <w:szCs w:val="24"/>
          <w:lang w:val="en-GB"/>
        </w:rPr>
        <w:t>mixed integer programming, decomposition</w:t>
      </w:r>
    </w:p>
    <w:sectPr w:rsidR="003408FB" w:rsidRPr="007F4AB1">
      <w:headerReference w:type="even" r:id="rId8"/>
      <w:headerReference w:type="default" r:id="rId9"/>
      <w:footerReference w:type="even" r:id="rId10"/>
      <w:type w:val="continuous"/>
      <w:pgSz w:w="11906" w:h="16838" w:code="9"/>
      <w:pgMar w:top="2377" w:right="2410" w:bottom="2892" w:left="2410" w:header="1701" w:footer="2892" w:gutter="0"/>
      <w:cols w:space="720" w:equalWidth="0">
        <w:col w:w="7087"/>
      </w:cols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D36DC2" w14:textId="77777777" w:rsidR="00112CA7" w:rsidRDefault="00112CA7">
      <w:r>
        <w:separator/>
      </w:r>
    </w:p>
  </w:endnote>
  <w:endnote w:type="continuationSeparator" w:id="0">
    <w:p w14:paraId="03183CAD" w14:textId="77777777" w:rsidR="00112CA7" w:rsidRDefault="00112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">
    <w:charset w:val="00"/>
    <w:family w:val="swiss"/>
    <w:pitch w:val="variable"/>
    <w:sig w:usb0="80000287" w:usb1="00000000" w:usb2="00000000" w:usb3="00000000" w:csb0="0000000F" w:csb1="00000000"/>
    <w:embedRegular r:id="rId1" w:fontKey="{752B61F6-3BF3-4254-A40D-80BC4F00FF3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D6D384E-7E81-4F87-ACFF-F843832843D4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61E0E1B-E52B-4669-BF89-CAEC5A4F5A2C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1390AC4-8388-4A19-989B-BDDE51F3E1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252951" w14:textId="77777777" w:rsidR="00010F53" w:rsidRDefault="00010F53" w:rsidP="00224F2A">
    <w:pPr>
      <w:pStyle w:val="Footer"/>
      <w:tabs>
        <w:tab w:val="clear" w:pos="3600"/>
        <w:tab w:val="clear" w:pos="7200"/>
        <w:tab w:val="left" w:pos="5738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F2A041" w14:textId="77777777" w:rsidR="00112CA7" w:rsidRDefault="00112CA7">
      <w:r>
        <w:separator/>
      </w:r>
    </w:p>
  </w:footnote>
  <w:footnote w:type="continuationSeparator" w:id="0">
    <w:p w14:paraId="13E81881" w14:textId="77777777" w:rsidR="00112CA7" w:rsidRDefault="00112C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D44FE3" w14:textId="203D5BCB" w:rsidR="00010F53" w:rsidRDefault="00010F53">
    <w:pPr>
      <w:pStyle w:val="Header"/>
      <w:tabs>
        <w:tab w:val="clear" w:pos="7200"/>
        <w:tab w:val="right" w:pos="7088"/>
      </w:tabs>
      <w:rPr>
        <w:i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467674">
      <w:rPr>
        <w:rStyle w:val="PageNumber"/>
      </w:rPr>
      <w:t>6</w:t>
    </w:r>
    <w:r>
      <w:rPr>
        <w:rStyle w:val="PageNumber"/>
      </w:rPr>
      <w:fldChar w:fldCharType="end"/>
    </w:r>
    <w:r>
      <w:rPr>
        <w:rStyle w:val="PageNumber"/>
      </w:rPr>
      <w:tab/>
    </w:r>
    <w:r>
      <w:rPr>
        <w:rStyle w:val="PageNumber"/>
        <w:i/>
      </w:rPr>
      <w:tab/>
    </w:r>
    <w:r>
      <w:rPr>
        <w:i/>
      </w:rPr>
      <w:t>G.P. Georgiadis et al.</w:t>
    </w:r>
  </w:p>
  <w:p w14:paraId="0A099AD3" w14:textId="77777777" w:rsidR="00010F53" w:rsidRDefault="00010F53">
    <w:pPr>
      <w:pStyle w:val="Header"/>
      <w:tabs>
        <w:tab w:val="clear" w:pos="7200"/>
        <w:tab w:val="right" w:pos="7088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BEC13A" w14:textId="3DC50CAC" w:rsidR="00010F53" w:rsidRDefault="00010F53" w:rsidP="00776A1D">
    <w:pPr>
      <w:pStyle w:val="Header"/>
      <w:tabs>
        <w:tab w:val="clear" w:pos="7200"/>
        <w:tab w:val="right" w:pos="7088"/>
      </w:tabs>
      <w:jc w:val="center"/>
      <w:rPr>
        <w:sz w:val="24"/>
      </w:rPr>
    </w:pPr>
    <w:r>
      <w:rPr>
        <w:i/>
      </w:rPr>
      <w:t>Production Scheduling of</w:t>
    </w:r>
    <w:r w:rsidRPr="00776A1D">
      <w:rPr>
        <w:i/>
      </w:rPr>
      <w:t xml:space="preserve"> </w:t>
    </w:r>
    <w:r>
      <w:rPr>
        <w:i/>
      </w:rPr>
      <w:t>Multi-stage, Multi-product Food Process Industries</w:t>
    </w:r>
    <w:r>
      <w:rPr>
        <w:rStyle w:val="PageNumber"/>
        <w:sz w:val="24"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467674">
      <w:rPr>
        <w:rStyle w:val="PageNumber"/>
      </w:rPr>
      <w:t>5</w:t>
    </w:r>
    <w:r>
      <w:rPr>
        <w:rStyle w:val="PageNumber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8"/>
    <w:multiLevelType w:val="singleLevel"/>
    <w:tmpl w:val="DAEA05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8C8081B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5BB178C"/>
    <w:multiLevelType w:val="multilevel"/>
    <w:tmpl w:val="A2DC3ADE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</w:lvl>
    <w:lvl w:ilvl="8">
      <w:start w:val="1"/>
      <w:numFmt w:val="decimal"/>
      <w:suff w:val="space"/>
      <w:lvlText w:val="%1..%3.%4.%5.%6.%7.%8.%9."/>
      <w:lvlJc w:val="left"/>
      <w:pPr>
        <w:ind w:left="0" w:firstLine="0"/>
      </w:pPr>
    </w:lvl>
  </w:abstractNum>
  <w:abstractNum w:abstractNumId="3" w15:restartNumberingAfterBreak="0">
    <w:nsid w:val="12992B7A"/>
    <w:multiLevelType w:val="hybridMultilevel"/>
    <w:tmpl w:val="5C76A2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2E0393"/>
    <w:multiLevelType w:val="multilevel"/>
    <w:tmpl w:val="77CA1008"/>
    <w:lvl w:ilvl="0">
      <w:start w:val="1"/>
      <w:numFmt w:val="bullet"/>
      <w:pStyle w:val="Els-bulletlist"/>
      <w:lvlText w:val=""/>
      <w:lvlJc w:val="left"/>
      <w:pPr>
        <w:tabs>
          <w:tab w:val="num" w:pos="360"/>
        </w:tabs>
        <w:ind w:left="240" w:hanging="240"/>
      </w:pPr>
      <w:rPr>
        <w:rFonts w:ascii="Symbol" w:hAnsi="Symbol" w:hint="default"/>
      </w:rPr>
    </w:lvl>
    <w:lvl w:ilvl="1">
      <w:start w:val="1"/>
      <w:numFmt w:val="bullet"/>
      <w:lvlText w:val="○"/>
      <w:lvlJc w:val="left"/>
      <w:pPr>
        <w:tabs>
          <w:tab w:val="num" w:pos="600"/>
        </w:tabs>
        <w:ind w:left="480" w:hanging="240"/>
      </w:pPr>
      <w:rPr>
        <w:rFonts w:ascii="Times New Roman" w:hAnsi="Times New Roman" w:hint="default"/>
        <w:sz w:val="28"/>
      </w:rPr>
    </w:lvl>
    <w:lvl w:ilvl="2">
      <w:start w:val="1"/>
      <w:numFmt w:val="bullet"/>
      <w:lvlText w:val="–"/>
      <w:lvlJc w:val="left"/>
      <w:pPr>
        <w:tabs>
          <w:tab w:val="num" w:pos="840"/>
        </w:tabs>
        <w:ind w:left="720" w:hanging="240"/>
      </w:pPr>
      <w:rPr>
        <w:rFonts w:ascii="Times New Roman" w:hAnsi="Times New Roman" w:hint="default"/>
      </w:rPr>
    </w:lvl>
    <w:lvl w:ilvl="3">
      <w:start w:val="1"/>
      <w:numFmt w:val="none"/>
      <w:lvlText w:val="-"/>
      <w:lvlJc w:val="left"/>
      <w:pPr>
        <w:tabs>
          <w:tab w:val="num" w:pos="1080"/>
        </w:tabs>
        <w:ind w:left="960" w:hanging="240"/>
      </w:pPr>
      <w:rPr>
        <w:rFonts w:ascii="Times New Roman" w:hAnsi="Times New Roman" w:hint="default"/>
      </w:rPr>
    </w:lvl>
    <w:lvl w:ilvl="4">
      <w:start w:val="1"/>
      <w:numFmt w:val="none"/>
      <w:lvlText w:val="-"/>
      <w:lvlJc w:val="left"/>
      <w:pPr>
        <w:tabs>
          <w:tab w:val="num" w:pos="1320"/>
        </w:tabs>
        <w:ind w:left="1200" w:hanging="240"/>
      </w:pPr>
      <w:rPr>
        <w:rFonts w:ascii="Times New Roman" w:hAnsi="Times New Roman" w:hint="default"/>
      </w:rPr>
    </w:lvl>
    <w:lvl w:ilvl="5">
      <w:start w:val="1"/>
      <w:numFmt w:val="none"/>
      <w:lvlText w:val="-"/>
      <w:lvlJc w:val="left"/>
      <w:pPr>
        <w:tabs>
          <w:tab w:val="num" w:pos="1560"/>
        </w:tabs>
        <w:ind w:left="1440" w:hanging="240"/>
      </w:pPr>
      <w:rPr>
        <w:rFonts w:ascii="Times New Roman" w:hAnsi="Times New Roman" w:hint="default"/>
      </w:rPr>
    </w:lvl>
    <w:lvl w:ilvl="6">
      <w:start w:val="1"/>
      <w:numFmt w:val="none"/>
      <w:lvlText w:val="-"/>
      <w:lvlJc w:val="left"/>
      <w:pPr>
        <w:tabs>
          <w:tab w:val="num" w:pos="1800"/>
        </w:tabs>
        <w:ind w:left="1680" w:hanging="240"/>
      </w:pPr>
      <w:rPr>
        <w:rFonts w:ascii="Times New Roman" w:hAnsi="Times New Roman" w:hint="default"/>
      </w:rPr>
    </w:lvl>
    <w:lvl w:ilvl="7">
      <w:start w:val="1"/>
      <w:numFmt w:val="none"/>
      <w:lvlText w:val="-"/>
      <w:lvlJc w:val="left"/>
      <w:pPr>
        <w:tabs>
          <w:tab w:val="num" w:pos="2040"/>
        </w:tabs>
        <w:ind w:left="1920" w:hanging="240"/>
      </w:pPr>
      <w:rPr>
        <w:rFonts w:ascii="Times New Roman" w:hAnsi="Times New Roman" w:hint="default"/>
      </w:rPr>
    </w:lvl>
    <w:lvl w:ilvl="8">
      <w:start w:val="1"/>
      <w:numFmt w:val="none"/>
      <w:lvlText w:val="-"/>
      <w:lvlJc w:val="left"/>
      <w:pPr>
        <w:tabs>
          <w:tab w:val="num" w:pos="2280"/>
        </w:tabs>
        <w:ind w:left="2160" w:hanging="240"/>
      </w:pPr>
      <w:rPr>
        <w:rFonts w:ascii="Times New Roman" w:hAnsi="Times New Roman" w:hint="default"/>
      </w:rPr>
    </w:lvl>
  </w:abstractNum>
  <w:abstractNum w:abstractNumId="5" w15:restartNumberingAfterBreak="0">
    <w:nsid w:val="1D0C7A89"/>
    <w:multiLevelType w:val="singleLevel"/>
    <w:tmpl w:val="3814B02C"/>
    <w:lvl w:ilvl="0">
      <w:start w:val="1"/>
      <w:numFmt w:val="decimal"/>
      <w:lvlText w:val="[%1]"/>
      <w:lvlJc w:val="left"/>
      <w:pPr>
        <w:tabs>
          <w:tab w:val="num" w:pos="360"/>
        </w:tabs>
        <w:ind w:left="312" w:hanging="312"/>
      </w:pPr>
    </w:lvl>
  </w:abstractNum>
  <w:abstractNum w:abstractNumId="6" w15:restartNumberingAfterBreak="0">
    <w:nsid w:val="241C6CF0"/>
    <w:multiLevelType w:val="multilevel"/>
    <w:tmpl w:val="F490D9D6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</w:lvl>
    <w:lvl w:ilvl="8">
      <w:start w:val="1"/>
      <w:numFmt w:val="decimal"/>
      <w:suff w:val="space"/>
      <w:lvlText w:val="%1..%3.%4.%5.%6.%7.%8.%9."/>
      <w:lvlJc w:val="left"/>
      <w:pPr>
        <w:ind w:left="0" w:firstLine="0"/>
      </w:pPr>
    </w:lvl>
  </w:abstractNum>
  <w:abstractNum w:abstractNumId="7" w15:restartNumberingAfterBreak="0">
    <w:nsid w:val="2438217E"/>
    <w:multiLevelType w:val="multilevel"/>
    <w:tmpl w:val="B3242232"/>
    <w:lvl w:ilvl="0">
      <w:start w:val="1"/>
      <w:numFmt w:val="decimal"/>
      <w:pStyle w:val="Els-Chapterno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Els-1storder-head"/>
      <w:suff w:val="space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Els-2ndorder-head"/>
      <w:suff w:val="space"/>
      <w:lvlText w:val="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Els-3rdorder-head"/>
      <w:suff w:val="space"/>
      <w:lvlText w:val="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.%3.%4.%5.%6.%7.%8.%9.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5486B6C"/>
    <w:multiLevelType w:val="singleLevel"/>
    <w:tmpl w:val="FE1C3F06"/>
    <w:lvl w:ilvl="0">
      <w:start w:val="1"/>
      <w:numFmt w:val="decimal"/>
      <w:lvlText w:val="[%1]"/>
      <w:lvlJc w:val="left"/>
      <w:pPr>
        <w:tabs>
          <w:tab w:val="num" w:pos="360"/>
        </w:tabs>
        <w:ind w:left="312" w:hanging="312"/>
      </w:pPr>
    </w:lvl>
  </w:abstractNum>
  <w:abstractNum w:abstractNumId="9" w15:restartNumberingAfterBreak="0">
    <w:nsid w:val="29322B9F"/>
    <w:multiLevelType w:val="multilevel"/>
    <w:tmpl w:val="C5F4A82C"/>
    <w:lvl w:ilvl="0">
      <w:start w:val="1"/>
      <w:numFmt w:val="upperLetter"/>
      <w:suff w:val="nothing"/>
      <w:lvlText w:val="Appendix %1. "/>
      <w:lvlJc w:val="left"/>
      <w:pPr>
        <w:ind w:left="0" w:firstLine="0"/>
      </w:pPr>
      <w:rPr>
        <w:b/>
        <w:i w:val="0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ascii="Times New Roman" w:hAnsi="Times New Roman" w:hint="default"/>
        <w:b w:val="0"/>
        <w:i/>
        <w:sz w:val="20"/>
      </w:rPr>
    </w:lvl>
    <w:lvl w:ilvl="2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3">
      <w:start w:val="1"/>
      <w:numFmt w:val="none"/>
      <w:lvlText w:val=""/>
      <w:lvlJc w:val="right"/>
      <w:pPr>
        <w:tabs>
          <w:tab w:val="num" w:pos="36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10" w15:restartNumberingAfterBreak="0">
    <w:nsid w:val="2AB1025D"/>
    <w:multiLevelType w:val="hybridMultilevel"/>
    <w:tmpl w:val="3DD8E7C4"/>
    <w:lvl w:ilvl="0" w:tplc="0BECA5BC">
      <w:start w:val="1"/>
      <w:numFmt w:val="decimal"/>
      <w:pStyle w:val="Els-reference"/>
      <w:lvlText w:val="%1."/>
      <w:lvlJc w:val="right"/>
      <w:pPr>
        <w:tabs>
          <w:tab w:val="num" w:pos="480"/>
        </w:tabs>
        <w:ind w:left="480" w:hanging="9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E652E1E"/>
    <w:multiLevelType w:val="hybridMultilevel"/>
    <w:tmpl w:val="6F0EF366"/>
    <w:lvl w:ilvl="0" w:tplc="FF1690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0AA62CA"/>
    <w:multiLevelType w:val="hybridMultilevel"/>
    <w:tmpl w:val="AB36EAAA"/>
    <w:lvl w:ilvl="0" w:tplc="A082456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7E7170"/>
    <w:multiLevelType w:val="multilevel"/>
    <w:tmpl w:val="596AD3C4"/>
    <w:lvl w:ilvl="0">
      <w:start w:val="1"/>
      <w:numFmt w:val="decimal"/>
      <w:pStyle w:val="Els-numlist"/>
      <w:lvlText w:val="%1."/>
      <w:lvlJc w:val="left"/>
      <w:pPr>
        <w:tabs>
          <w:tab w:val="num" w:pos="360"/>
        </w:tabs>
        <w:ind w:left="240" w:hanging="240"/>
      </w:p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480" w:hanging="240"/>
      </w:pPr>
    </w:lvl>
    <w:lvl w:ilvl="2">
      <w:start w:val="1"/>
      <w:numFmt w:val="decimal"/>
      <w:lvlText w:val="%1.%2.%3."/>
      <w:lvlJc w:val="left"/>
      <w:pPr>
        <w:tabs>
          <w:tab w:val="num" w:pos="840"/>
        </w:tabs>
        <w:ind w:left="720" w:hanging="24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960" w:hanging="240"/>
      </w:pPr>
    </w:lvl>
    <w:lvl w:ilvl="4">
      <w:start w:val="1"/>
      <w:numFmt w:val="decimal"/>
      <w:lvlText w:val="%1.%2.%3.%4.%5."/>
      <w:lvlJc w:val="left"/>
      <w:pPr>
        <w:tabs>
          <w:tab w:val="num" w:pos="1320"/>
        </w:tabs>
        <w:ind w:left="1200" w:hanging="240"/>
      </w:pPr>
    </w:lvl>
    <w:lvl w:ilvl="5">
      <w:start w:val="1"/>
      <w:numFmt w:val="decimal"/>
      <w:lvlText w:val="%1.%2.%3.%4.%5.%6."/>
      <w:lvlJc w:val="left"/>
      <w:pPr>
        <w:tabs>
          <w:tab w:val="num" w:pos="1560"/>
        </w:tabs>
        <w:ind w:left="1440" w:hanging="2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680" w:hanging="240"/>
      </w:pPr>
    </w:lvl>
    <w:lvl w:ilvl="7">
      <w:start w:val="1"/>
      <w:numFmt w:val="decimal"/>
      <w:lvlText w:val="%1.%2.%3.%4.%5.%6.%7.%8."/>
      <w:lvlJc w:val="left"/>
      <w:pPr>
        <w:tabs>
          <w:tab w:val="num" w:pos="2040"/>
        </w:tabs>
        <w:ind w:left="1920" w:hanging="240"/>
      </w:pPr>
    </w:lvl>
    <w:lvl w:ilvl="8">
      <w:start w:val="1"/>
      <w:numFmt w:val="decimal"/>
      <w:lvlText w:val="%1.%2.%3.%4.%5.%6.%7.%8.%9."/>
      <w:lvlJc w:val="left"/>
      <w:pPr>
        <w:tabs>
          <w:tab w:val="num" w:pos="2280"/>
        </w:tabs>
        <w:ind w:left="2160" w:hanging="240"/>
      </w:pPr>
    </w:lvl>
  </w:abstractNum>
  <w:abstractNum w:abstractNumId="14" w15:restartNumberingAfterBreak="0">
    <w:nsid w:val="56205803"/>
    <w:multiLevelType w:val="multilevel"/>
    <w:tmpl w:val="444C89D0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.%3.%4.%5.%6.%7.%8.%9.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E827A20"/>
    <w:multiLevelType w:val="multilevel"/>
    <w:tmpl w:val="3170006C"/>
    <w:lvl w:ilvl="0">
      <w:start w:val="1"/>
      <w:numFmt w:val="upperLetter"/>
      <w:suff w:val="nothing"/>
      <w:lvlText w:val="Appendix %1. "/>
      <w:lvlJc w:val="left"/>
      <w:pPr>
        <w:ind w:left="0" w:firstLine="0"/>
      </w:pPr>
      <w:rPr>
        <w:b/>
        <w:i w:val="0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ascii="Times New Roman" w:hAnsi="Times New Roman" w:hint="default"/>
        <w:b w:val="0"/>
        <w:i/>
        <w:sz w:val="20"/>
      </w:rPr>
    </w:lvl>
    <w:lvl w:ilvl="2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3">
      <w:start w:val="1"/>
      <w:numFmt w:val="none"/>
      <w:lvlText w:val=""/>
      <w:lvlJc w:val="right"/>
      <w:pPr>
        <w:tabs>
          <w:tab w:val="num" w:pos="36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16" w15:restartNumberingAfterBreak="0">
    <w:nsid w:val="70535D76"/>
    <w:multiLevelType w:val="multilevel"/>
    <w:tmpl w:val="D480ADB0"/>
    <w:lvl w:ilvl="0">
      <w:start w:val="1"/>
      <w:numFmt w:val="bullet"/>
      <w:lvlText w:val=""/>
      <w:lvlJc w:val="left"/>
      <w:pPr>
        <w:tabs>
          <w:tab w:val="num" w:pos="360"/>
        </w:tabs>
        <w:ind w:left="240" w:hanging="240"/>
      </w:pPr>
      <w:rPr>
        <w:rFonts w:ascii="Symbol" w:hAnsi="Symbol" w:hint="default"/>
      </w:rPr>
    </w:lvl>
    <w:lvl w:ilvl="1">
      <w:start w:val="1"/>
      <w:numFmt w:val="bullet"/>
      <w:lvlText w:val="○"/>
      <w:lvlJc w:val="left"/>
      <w:pPr>
        <w:tabs>
          <w:tab w:val="num" w:pos="600"/>
        </w:tabs>
        <w:ind w:left="480" w:hanging="240"/>
      </w:pPr>
      <w:rPr>
        <w:rFonts w:ascii="Times New Roman" w:hAnsi="Times New Roman" w:hint="default"/>
        <w:sz w:val="28"/>
      </w:rPr>
    </w:lvl>
    <w:lvl w:ilvl="2">
      <w:start w:val="1"/>
      <w:numFmt w:val="bullet"/>
      <w:lvlText w:val="–"/>
      <w:lvlJc w:val="left"/>
      <w:pPr>
        <w:tabs>
          <w:tab w:val="num" w:pos="840"/>
        </w:tabs>
        <w:ind w:left="720" w:hanging="240"/>
      </w:pPr>
      <w:rPr>
        <w:rFonts w:ascii="Times New Roman" w:hAnsi="Times New Roman" w:hint="default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960" w:hanging="24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320"/>
        </w:tabs>
        <w:ind w:left="1200" w:hanging="24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560"/>
        </w:tabs>
        <w:ind w:left="1440" w:hanging="24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1800"/>
        </w:tabs>
        <w:ind w:left="1680" w:hanging="24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040"/>
        </w:tabs>
        <w:ind w:left="1920" w:hanging="24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2280"/>
        </w:tabs>
        <w:ind w:left="2160" w:hanging="240"/>
      </w:pPr>
      <w:rPr>
        <w:rFonts w:hint="default"/>
      </w:rPr>
    </w:lvl>
  </w:abstractNum>
  <w:abstractNum w:abstractNumId="17" w15:restartNumberingAfterBreak="0">
    <w:nsid w:val="752849CB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4"/>
  </w:num>
  <w:num w:numId="2">
    <w:abstractNumId w:val="14"/>
  </w:num>
  <w:num w:numId="3">
    <w:abstractNumId w:val="14"/>
  </w:num>
  <w:num w:numId="4">
    <w:abstractNumId w:val="14"/>
  </w:num>
  <w:num w:numId="5">
    <w:abstractNumId w:val="2"/>
  </w:num>
  <w:num w:numId="6">
    <w:abstractNumId w:val="9"/>
  </w:num>
  <w:num w:numId="7">
    <w:abstractNumId w:val="15"/>
  </w:num>
  <w:num w:numId="8">
    <w:abstractNumId w:val="4"/>
  </w:num>
  <w:num w:numId="9">
    <w:abstractNumId w:val="13"/>
  </w:num>
  <w:num w:numId="10">
    <w:abstractNumId w:val="17"/>
  </w:num>
  <w:num w:numId="11">
    <w:abstractNumId w:val="16"/>
  </w:num>
  <w:num w:numId="12">
    <w:abstractNumId w:val="8"/>
  </w:num>
  <w:num w:numId="13">
    <w:abstractNumId w:val="11"/>
  </w:num>
  <w:num w:numId="14">
    <w:abstractNumId w:val="5"/>
  </w:num>
  <w:num w:numId="15">
    <w:abstractNumId w:val="10"/>
  </w:num>
  <w:num w:numId="16">
    <w:abstractNumId w:val="6"/>
  </w:num>
  <w:num w:numId="17">
    <w:abstractNumId w:val="7"/>
  </w:num>
  <w:num w:numId="18">
    <w:abstractNumId w:val="12"/>
  </w:num>
  <w:num w:numId="19">
    <w:abstractNumId w:val="3"/>
  </w:num>
  <w:num w:numId="20">
    <w:abstractNumId w:val="1"/>
  </w:num>
  <w:num w:numId="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intPostScriptOverText/>
  <w:embedTrueTypeFonts/>
  <w:proofState w:spelling="clean"/>
  <w:attachedTemplate r:id="rId1"/>
  <w:defaultTabStop w:val="720"/>
  <w:evenAndOddHeaders/>
  <w:drawingGridHorizontalSpacing w:val="100"/>
  <w:drawingGridVerticalSpacing w:val="136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B7147"/>
    <w:rsid w:val="00010F53"/>
    <w:rsid w:val="00035CFE"/>
    <w:rsid w:val="00040AA3"/>
    <w:rsid w:val="00055122"/>
    <w:rsid w:val="00073734"/>
    <w:rsid w:val="0009081E"/>
    <w:rsid w:val="00094EBD"/>
    <w:rsid w:val="000950CB"/>
    <w:rsid w:val="000C0C27"/>
    <w:rsid w:val="000D3D9B"/>
    <w:rsid w:val="000E2638"/>
    <w:rsid w:val="000E4A98"/>
    <w:rsid w:val="00112CA7"/>
    <w:rsid w:val="00113038"/>
    <w:rsid w:val="00115D5D"/>
    <w:rsid w:val="0015700F"/>
    <w:rsid w:val="0016663F"/>
    <w:rsid w:val="00171084"/>
    <w:rsid w:val="00176E2C"/>
    <w:rsid w:val="00177598"/>
    <w:rsid w:val="00177882"/>
    <w:rsid w:val="00182752"/>
    <w:rsid w:val="0019028E"/>
    <w:rsid w:val="001B26C6"/>
    <w:rsid w:val="001B43EE"/>
    <w:rsid w:val="001E378E"/>
    <w:rsid w:val="00210A08"/>
    <w:rsid w:val="00221301"/>
    <w:rsid w:val="00224F2A"/>
    <w:rsid w:val="002300D7"/>
    <w:rsid w:val="002321E3"/>
    <w:rsid w:val="002325C1"/>
    <w:rsid w:val="00234B8C"/>
    <w:rsid w:val="002863A4"/>
    <w:rsid w:val="00300F8B"/>
    <w:rsid w:val="003343CC"/>
    <w:rsid w:val="00335BF3"/>
    <w:rsid w:val="003408FB"/>
    <w:rsid w:val="00350532"/>
    <w:rsid w:val="00353D9D"/>
    <w:rsid w:val="003710CE"/>
    <w:rsid w:val="003B01B1"/>
    <w:rsid w:val="003C106A"/>
    <w:rsid w:val="003D1F85"/>
    <w:rsid w:val="00415A1C"/>
    <w:rsid w:val="00426E18"/>
    <w:rsid w:val="00436C36"/>
    <w:rsid w:val="0044219E"/>
    <w:rsid w:val="0044383D"/>
    <w:rsid w:val="00460938"/>
    <w:rsid w:val="004658F8"/>
    <w:rsid w:val="00467674"/>
    <w:rsid w:val="0047499A"/>
    <w:rsid w:val="00483A93"/>
    <w:rsid w:val="00486A17"/>
    <w:rsid w:val="00495E09"/>
    <w:rsid w:val="004B036A"/>
    <w:rsid w:val="004C7C0F"/>
    <w:rsid w:val="004D5C61"/>
    <w:rsid w:val="004E1105"/>
    <w:rsid w:val="004E2E40"/>
    <w:rsid w:val="004E6E7A"/>
    <w:rsid w:val="0051142E"/>
    <w:rsid w:val="00553D17"/>
    <w:rsid w:val="00554BAB"/>
    <w:rsid w:val="00560ADA"/>
    <w:rsid w:val="0056100F"/>
    <w:rsid w:val="00562915"/>
    <w:rsid w:val="00564888"/>
    <w:rsid w:val="00571BA1"/>
    <w:rsid w:val="005809D5"/>
    <w:rsid w:val="005828C1"/>
    <w:rsid w:val="005B2107"/>
    <w:rsid w:val="005C36C0"/>
    <w:rsid w:val="005C5724"/>
    <w:rsid w:val="005C5E4A"/>
    <w:rsid w:val="005C5E91"/>
    <w:rsid w:val="005D378B"/>
    <w:rsid w:val="005E645D"/>
    <w:rsid w:val="005E7D33"/>
    <w:rsid w:val="00606685"/>
    <w:rsid w:val="0060669D"/>
    <w:rsid w:val="00636ADB"/>
    <w:rsid w:val="00644F80"/>
    <w:rsid w:val="006545AE"/>
    <w:rsid w:val="006764CF"/>
    <w:rsid w:val="00685DCE"/>
    <w:rsid w:val="00686B83"/>
    <w:rsid w:val="006910B5"/>
    <w:rsid w:val="006A2AC0"/>
    <w:rsid w:val="006A69BF"/>
    <w:rsid w:val="006C6859"/>
    <w:rsid w:val="006E0152"/>
    <w:rsid w:val="006F1993"/>
    <w:rsid w:val="006F3F71"/>
    <w:rsid w:val="006F7190"/>
    <w:rsid w:val="00707FC5"/>
    <w:rsid w:val="00721BE3"/>
    <w:rsid w:val="007239A2"/>
    <w:rsid w:val="007431F7"/>
    <w:rsid w:val="007509EC"/>
    <w:rsid w:val="007565D1"/>
    <w:rsid w:val="00760ADE"/>
    <w:rsid w:val="00776A1D"/>
    <w:rsid w:val="00781EE4"/>
    <w:rsid w:val="00797CDF"/>
    <w:rsid w:val="007C631D"/>
    <w:rsid w:val="007C7380"/>
    <w:rsid w:val="007D53E1"/>
    <w:rsid w:val="007D70F9"/>
    <w:rsid w:val="007D7AFA"/>
    <w:rsid w:val="007E0FAB"/>
    <w:rsid w:val="007F4AB1"/>
    <w:rsid w:val="008004F4"/>
    <w:rsid w:val="00802D0E"/>
    <w:rsid w:val="00814C50"/>
    <w:rsid w:val="00823619"/>
    <w:rsid w:val="00823F9B"/>
    <w:rsid w:val="00844760"/>
    <w:rsid w:val="0085001F"/>
    <w:rsid w:val="00854536"/>
    <w:rsid w:val="00877E79"/>
    <w:rsid w:val="00880503"/>
    <w:rsid w:val="008A583A"/>
    <w:rsid w:val="008C0D79"/>
    <w:rsid w:val="008E09D9"/>
    <w:rsid w:val="008E4BF8"/>
    <w:rsid w:val="008F25EB"/>
    <w:rsid w:val="008F6986"/>
    <w:rsid w:val="0090568D"/>
    <w:rsid w:val="009125C9"/>
    <w:rsid w:val="00935BBA"/>
    <w:rsid w:val="009424BA"/>
    <w:rsid w:val="00952584"/>
    <w:rsid w:val="00980A65"/>
    <w:rsid w:val="009865C0"/>
    <w:rsid w:val="00990D00"/>
    <w:rsid w:val="009C4CA3"/>
    <w:rsid w:val="009C5781"/>
    <w:rsid w:val="009D41C8"/>
    <w:rsid w:val="009F0182"/>
    <w:rsid w:val="00A1759C"/>
    <w:rsid w:val="00A31837"/>
    <w:rsid w:val="00A333BA"/>
    <w:rsid w:val="00A53ABD"/>
    <w:rsid w:val="00A54FAD"/>
    <w:rsid w:val="00A56F27"/>
    <w:rsid w:val="00A61111"/>
    <w:rsid w:val="00A65405"/>
    <w:rsid w:val="00A735E5"/>
    <w:rsid w:val="00A767AE"/>
    <w:rsid w:val="00A8169F"/>
    <w:rsid w:val="00A90843"/>
    <w:rsid w:val="00A94774"/>
    <w:rsid w:val="00AA25FF"/>
    <w:rsid w:val="00AA4F1D"/>
    <w:rsid w:val="00AB0639"/>
    <w:rsid w:val="00AC06A0"/>
    <w:rsid w:val="00AC3E63"/>
    <w:rsid w:val="00AC6BF2"/>
    <w:rsid w:val="00AD00EF"/>
    <w:rsid w:val="00AE0127"/>
    <w:rsid w:val="00AE1B85"/>
    <w:rsid w:val="00B01AA7"/>
    <w:rsid w:val="00B04D13"/>
    <w:rsid w:val="00B15590"/>
    <w:rsid w:val="00B17E46"/>
    <w:rsid w:val="00B239BC"/>
    <w:rsid w:val="00B23E09"/>
    <w:rsid w:val="00B26E71"/>
    <w:rsid w:val="00B3551C"/>
    <w:rsid w:val="00B42CD2"/>
    <w:rsid w:val="00B60449"/>
    <w:rsid w:val="00B87E46"/>
    <w:rsid w:val="00B92FD2"/>
    <w:rsid w:val="00BB3DD6"/>
    <w:rsid w:val="00BC37BB"/>
    <w:rsid w:val="00BD68FE"/>
    <w:rsid w:val="00BD755E"/>
    <w:rsid w:val="00BD7A12"/>
    <w:rsid w:val="00C01C7B"/>
    <w:rsid w:val="00C26770"/>
    <w:rsid w:val="00C3035B"/>
    <w:rsid w:val="00C374BE"/>
    <w:rsid w:val="00C8102E"/>
    <w:rsid w:val="00C866C6"/>
    <w:rsid w:val="00CA140C"/>
    <w:rsid w:val="00CB1042"/>
    <w:rsid w:val="00CB7147"/>
    <w:rsid w:val="00CE147E"/>
    <w:rsid w:val="00CE52BD"/>
    <w:rsid w:val="00CF65E1"/>
    <w:rsid w:val="00CF79E1"/>
    <w:rsid w:val="00D17C91"/>
    <w:rsid w:val="00D22E38"/>
    <w:rsid w:val="00D30BE4"/>
    <w:rsid w:val="00D40156"/>
    <w:rsid w:val="00D63409"/>
    <w:rsid w:val="00D7047C"/>
    <w:rsid w:val="00D73EA0"/>
    <w:rsid w:val="00D921E5"/>
    <w:rsid w:val="00D92857"/>
    <w:rsid w:val="00D93E13"/>
    <w:rsid w:val="00D948F6"/>
    <w:rsid w:val="00D974B9"/>
    <w:rsid w:val="00DA418D"/>
    <w:rsid w:val="00DD2047"/>
    <w:rsid w:val="00DD3D9E"/>
    <w:rsid w:val="00DE1F64"/>
    <w:rsid w:val="00DF26C4"/>
    <w:rsid w:val="00DF2CF4"/>
    <w:rsid w:val="00E40459"/>
    <w:rsid w:val="00E603E6"/>
    <w:rsid w:val="00E7133D"/>
    <w:rsid w:val="00E82310"/>
    <w:rsid w:val="00E91245"/>
    <w:rsid w:val="00E92714"/>
    <w:rsid w:val="00EA65A0"/>
    <w:rsid w:val="00EB1560"/>
    <w:rsid w:val="00EB2B84"/>
    <w:rsid w:val="00EB65FE"/>
    <w:rsid w:val="00EC3664"/>
    <w:rsid w:val="00ED25F0"/>
    <w:rsid w:val="00EF6ED1"/>
    <w:rsid w:val="00F03E83"/>
    <w:rsid w:val="00F21A9E"/>
    <w:rsid w:val="00F21D0D"/>
    <w:rsid w:val="00F35991"/>
    <w:rsid w:val="00F53712"/>
    <w:rsid w:val="00F61326"/>
    <w:rsid w:val="00F62B70"/>
    <w:rsid w:val="00F66080"/>
    <w:rsid w:val="00FA0682"/>
    <w:rsid w:val="00FB2772"/>
    <w:rsid w:val="00FC2185"/>
    <w:rsid w:val="00FC3F62"/>
    <w:rsid w:val="00FC6CC7"/>
    <w:rsid w:val="00FC708F"/>
    <w:rsid w:val="00FD0D64"/>
    <w:rsid w:val="00FD1596"/>
    <w:rsid w:val="00FD1DB0"/>
    <w:rsid w:val="00FE0ED3"/>
    <w:rsid w:val="00FE7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A1B413"/>
  <w15:docId w15:val="{685F4BE9-172E-4893-94E5-93713088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Els-caption"/>
    <w:next w:val="Els-caption"/>
    <w:qFormat/>
  </w:style>
  <w:style w:type="paragraph" w:customStyle="1" w:styleId="Els-caption">
    <w:name w:val="Els-caption"/>
    <w:pPr>
      <w:keepLines/>
      <w:spacing w:before="100" w:after="120"/>
    </w:pPr>
    <w:rPr>
      <w:sz w:val="18"/>
    </w:rPr>
  </w:style>
  <w:style w:type="paragraph" w:customStyle="1" w:styleId="Els-1storder-head">
    <w:name w:val="Els-1storder-head"/>
    <w:basedOn w:val="Els-body-text"/>
    <w:next w:val="Els-body-text"/>
    <w:pPr>
      <w:keepNext/>
      <w:numPr>
        <w:ilvl w:val="1"/>
        <w:numId w:val="17"/>
      </w:numPr>
      <w:suppressAutoHyphens/>
      <w:spacing w:before="240" w:after="60" w:line="240" w:lineRule="exact"/>
    </w:pPr>
    <w:rPr>
      <w:b/>
      <w:sz w:val="22"/>
    </w:rPr>
  </w:style>
  <w:style w:type="paragraph" w:customStyle="1" w:styleId="Els-body-text">
    <w:name w:val="Els-body-text"/>
    <w:pPr>
      <w:jc w:val="both"/>
    </w:pPr>
  </w:style>
  <w:style w:type="paragraph" w:customStyle="1" w:styleId="Els-2ndorder-head">
    <w:name w:val="Els-2ndorder-head"/>
    <w:basedOn w:val="Els-body-text"/>
    <w:next w:val="Els-body-text"/>
    <w:pPr>
      <w:keepNext/>
      <w:numPr>
        <w:ilvl w:val="2"/>
        <w:numId w:val="17"/>
      </w:numPr>
      <w:suppressAutoHyphens/>
      <w:spacing w:before="80"/>
    </w:pPr>
    <w:rPr>
      <w:i/>
    </w:rPr>
  </w:style>
  <w:style w:type="paragraph" w:customStyle="1" w:styleId="Els-3rdorder-head">
    <w:name w:val="Els-3rdorder-head"/>
    <w:basedOn w:val="Els-body-text"/>
    <w:next w:val="Els-body-text"/>
    <w:pPr>
      <w:keepNext/>
      <w:numPr>
        <w:ilvl w:val="3"/>
        <w:numId w:val="17"/>
      </w:numPr>
      <w:suppressAutoHyphens/>
      <w:spacing w:before="60"/>
    </w:pPr>
    <w:rPr>
      <w:i/>
    </w:rPr>
  </w:style>
  <w:style w:type="paragraph" w:customStyle="1" w:styleId="Els-Affiliation">
    <w:name w:val="Els-Affiliation"/>
    <w:pPr>
      <w:suppressAutoHyphens/>
      <w:spacing w:line="240" w:lineRule="exact"/>
    </w:pPr>
    <w:rPr>
      <w:i/>
      <w:noProof/>
      <w:lang w:val="en-GB"/>
    </w:rPr>
  </w:style>
  <w:style w:type="paragraph" w:customStyle="1" w:styleId="Els-Author">
    <w:name w:val="Els-Author"/>
    <w:next w:val="Els-Affiliation"/>
    <w:pPr>
      <w:keepNext/>
      <w:suppressAutoHyphens/>
      <w:spacing w:after="60" w:line="310" w:lineRule="exact"/>
    </w:pPr>
    <w:rPr>
      <w:noProof/>
      <w:sz w:val="22"/>
      <w:lang w:val="en-GB"/>
    </w:rPr>
  </w:style>
  <w:style w:type="paragraph" w:customStyle="1" w:styleId="Els-bulletlist">
    <w:name w:val="Els-bulletlist"/>
    <w:basedOn w:val="Els-body-text"/>
    <w:pPr>
      <w:numPr>
        <w:numId w:val="8"/>
      </w:numPr>
      <w:tabs>
        <w:tab w:val="left" w:pos="240"/>
      </w:tabs>
      <w:jc w:val="left"/>
    </w:pPr>
  </w:style>
  <w:style w:type="paragraph" w:customStyle="1" w:styleId="Els-chem-equation">
    <w:name w:val="Els-chem-equation"/>
    <w:basedOn w:val="Els-body-text"/>
    <w:next w:val="Els-body-text"/>
    <w:pPr>
      <w:tabs>
        <w:tab w:val="right" w:pos="7088"/>
      </w:tabs>
      <w:spacing w:before="120" w:after="120"/>
    </w:pPr>
    <w:rPr>
      <w:noProof/>
      <w:lang w:val="en-GB"/>
    </w:rPr>
  </w:style>
  <w:style w:type="paragraph" w:customStyle="1" w:styleId="Els-equation">
    <w:name w:val="Els-equation"/>
    <w:basedOn w:val="Els-body-text"/>
    <w:next w:val="Els-body-text"/>
    <w:pPr>
      <w:tabs>
        <w:tab w:val="right" w:pos="7088"/>
      </w:tabs>
      <w:spacing w:before="120" w:after="120"/>
    </w:pPr>
    <w:rPr>
      <w:i/>
      <w:noProof/>
      <w:lang w:val="en-GB"/>
    </w:rPr>
  </w:style>
  <w:style w:type="paragraph" w:customStyle="1" w:styleId="Els-footnote">
    <w:name w:val="Els-footnote"/>
    <w:pPr>
      <w:keepLines/>
      <w:widowControl w:val="0"/>
      <w:ind w:left="120" w:hanging="120"/>
    </w:pPr>
    <w:rPr>
      <w:sz w:val="18"/>
    </w:rPr>
  </w:style>
  <w:style w:type="paragraph" w:customStyle="1" w:styleId="Els-numlist">
    <w:name w:val="Els-numlist"/>
    <w:basedOn w:val="Els-body-text"/>
    <w:pPr>
      <w:numPr>
        <w:numId w:val="9"/>
      </w:numPr>
      <w:tabs>
        <w:tab w:val="left" w:pos="240"/>
      </w:tabs>
      <w:jc w:val="left"/>
    </w:pPr>
  </w:style>
  <w:style w:type="paragraph" w:customStyle="1" w:styleId="Els-reference">
    <w:name w:val="Els-reference"/>
    <w:pPr>
      <w:numPr>
        <w:numId w:val="15"/>
      </w:numPr>
      <w:ind w:left="482"/>
    </w:pPr>
    <w:rPr>
      <w:noProof/>
      <w:sz w:val="18"/>
      <w:lang w:val="en-GB"/>
    </w:rPr>
  </w:style>
  <w:style w:type="paragraph" w:customStyle="1" w:styleId="Els-reference-head">
    <w:name w:val="Els-reference-head"/>
    <w:basedOn w:val="Els-body-text"/>
    <w:next w:val="Els-referenceno-number"/>
    <w:pPr>
      <w:keepNext/>
      <w:spacing w:before="240" w:after="60"/>
    </w:pPr>
    <w:rPr>
      <w:b/>
      <w:sz w:val="22"/>
      <w:szCs w:val="22"/>
    </w:rPr>
  </w:style>
  <w:style w:type="paragraph" w:customStyle="1" w:styleId="Els-table-text">
    <w:name w:val="Els-table-text"/>
    <w:pPr>
      <w:keepNext/>
      <w:spacing w:after="80" w:line="240" w:lineRule="exact"/>
    </w:pPr>
    <w:rPr>
      <w:sz w:val="18"/>
    </w:rPr>
  </w:style>
  <w:style w:type="paragraph" w:customStyle="1" w:styleId="Els-Title">
    <w:name w:val="Els-Title"/>
    <w:next w:val="Els-Author"/>
    <w:pPr>
      <w:suppressAutoHyphens/>
      <w:spacing w:before="240" w:after="120" w:line="360" w:lineRule="exact"/>
    </w:pPr>
    <w:rPr>
      <w:b/>
      <w:sz w:val="32"/>
    </w:rPr>
  </w:style>
  <w:style w:type="character" w:styleId="EndnoteReference">
    <w:name w:val="endnote reference"/>
    <w:semiHidden/>
    <w:rPr>
      <w:vertAlign w:val="superscript"/>
    </w:rPr>
  </w:style>
  <w:style w:type="paragraph" w:styleId="Header">
    <w:name w:val="header"/>
    <w:link w:val="HeaderChar"/>
    <w:uiPriority w:val="99"/>
    <w:pPr>
      <w:tabs>
        <w:tab w:val="center" w:pos="3600"/>
        <w:tab w:val="right" w:pos="7200"/>
      </w:tabs>
      <w:spacing w:line="200" w:lineRule="atLeast"/>
    </w:pPr>
    <w:rPr>
      <w:noProof/>
      <w:lang w:val="en-GB"/>
    </w:rPr>
  </w:style>
  <w:style w:type="paragraph" w:styleId="Footer">
    <w:name w:val="footer"/>
    <w:basedOn w:val="Header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  <w:rPr>
      <w:rFonts w:ascii="Univers" w:hAnsi="Univers"/>
    </w:rPr>
  </w:style>
  <w:style w:type="character" w:styleId="Hyperlink">
    <w:name w:val="Hyperlink"/>
    <w:rPr>
      <w:color w:val="0000FF"/>
      <w:u w:val="single"/>
    </w:rPr>
  </w:style>
  <w:style w:type="character" w:customStyle="1" w:styleId="MTEquationSection">
    <w:name w:val="MTEquationSection"/>
    <w:rPr>
      <w:vanish/>
      <w:color w:val="FF0000"/>
    </w:rPr>
  </w:style>
  <w:style w:type="character" w:styleId="PageNumber">
    <w:name w:val="page number"/>
    <w:rPr>
      <w:sz w:val="20"/>
      <w:szCs w:val="20"/>
    </w:rPr>
  </w:style>
  <w:style w:type="paragraph" w:customStyle="1" w:styleId="Els-Chapterno">
    <w:name w:val="Els-Chapter no"/>
    <w:pPr>
      <w:numPr>
        <w:numId w:val="17"/>
      </w:numPr>
      <w:spacing w:before="907" w:line="260" w:lineRule="exact"/>
    </w:pPr>
    <w:rPr>
      <w:sz w:val="24"/>
      <w:szCs w:val="24"/>
    </w:rPr>
  </w:style>
  <w:style w:type="paragraph" w:customStyle="1" w:styleId="Els-referenceno-number">
    <w:name w:val="Els-reference no-number"/>
    <w:basedOn w:val="Els-reference"/>
    <w:pPr>
      <w:numPr>
        <w:numId w:val="0"/>
      </w:numPr>
      <w:ind w:left="240" w:hanging="240"/>
    </w:pPr>
  </w:style>
  <w:style w:type="character" w:customStyle="1" w:styleId="HeaderChar">
    <w:name w:val="Header Char"/>
    <w:link w:val="Header"/>
    <w:uiPriority w:val="99"/>
    <w:rsid w:val="006A2AC0"/>
    <w:rPr>
      <w:noProof/>
      <w:lang w:val="en-GB" w:eastAsia="en-US" w:bidi="ar-SA"/>
    </w:rPr>
  </w:style>
  <w:style w:type="character" w:customStyle="1" w:styleId="Els-captionChar">
    <w:name w:val="Els-caption Char"/>
    <w:rPr>
      <w:sz w:val="18"/>
      <w:lang w:val="en-US" w:eastAsia="en-US" w:bidi="ar-SA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customStyle="1" w:styleId="Els-Abstract">
    <w:name w:val="Els-Abstract"/>
    <w:basedOn w:val="Els-1storder-head"/>
    <w:next w:val="Els-body-text"/>
    <w:autoRedefine/>
    <w:rsid w:val="005C36C0"/>
    <w:pPr>
      <w:numPr>
        <w:ilvl w:val="0"/>
        <w:numId w:val="0"/>
      </w:numPr>
      <w:spacing w:after="120"/>
    </w:pPr>
    <w:rPr>
      <w:lang w:val="en-GB"/>
    </w:rPr>
  </w:style>
  <w:style w:type="table" w:styleId="TableGrid">
    <w:name w:val="Table Grid"/>
    <w:basedOn w:val="TableNormal"/>
    <w:rsid w:val="00685D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F25EB"/>
    <w:pPr>
      <w:spacing w:before="100" w:beforeAutospacing="1" w:after="100" w:afterAutospacing="1"/>
    </w:pPr>
    <w:rPr>
      <w:sz w:val="24"/>
      <w:szCs w:val="24"/>
    </w:rPr>
  </w:style>
  <w:style w:type="character" w:styleId="PlaceholderText">
    <w:name w:val="Placeholder Text"/>
    <w:uiPriority w:val="99"/>
    <w:semiHidden/>
    <w:rsid w:val="007E0FA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677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2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1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Serials\Series\Computer%20Aided%20Chemical%20Engineering\ESCAPE%2026\Elsevie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Square.XSL" StyleName="ISO 690 - Numerical with Square Brackets"/>
</file>

<file path=customXml/itemProps1.xml><?xml version="1.0" encoding="utf-8"?>
<ds:datastoreItem xmlns:ds="http://schemas.openxmlformats.org/officeDocument/2006/customXml" ds:itemID="{EAA08BB1-0590-451D-8951-5F0F5A8EB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Elsevier.dot</Template>
  <TotalTime>4477</TotalTime>
  <Pages>1</Pages>
  <Words>178</Words>
  <Characters>1016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Chapter</vt:lpstr>
      <vt:lpstr>Chapter</vt:lpstr>
    </vt:vector>
  </TitlesOfParts>
  <Company>Elsevier Science</Company>
  <LinksUpToDate>false</LinksUpToDate>
  <CharactersWithSpaces>1192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</dc:title>
  <dc:subject/>
  <dc:creator>Reed Elsevier</dc:creator>
  <cp:keywords/>
  <dc:description/>
  <cp:lastModifiedBy>Georgios Georgiadis</cp:lastModifiedBy>
  <cp:revision>3</cp:revision>
  <cp:lastPrinted>2004-12-17T10:20:00Z</cp:lastPrinted>
  <dcterms:created xsi:type="dcterms:W3CDTF">2017-12-11T08:53:00Z</dcterms:created>
  <dcterms:modified xsi:type="dcterms:W3CDTF">2020-08-17T10:03:00Z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Section">
    <vt:lpwstr>1</vt:lpwstr>
  </property>
  <property fmtid="{D5CDD505-2E9C-101B-9397-08002B2CF9AE}" pid="3" name="MTWinEqns">
    <vt:bool>true</vt:bool>
  </property>
  <property fmtid="{D5CDD505-2E9C-101B-9397-08002B2CF9AE}" pid="4" name="MTEquationNumber2">
    <vt:lpwstr>(#E1)</vt:lpwstr>
  </property>
</Properties>
</file>